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lang w:eastAsia="zh-CN"/>
        </w:rPr>
      </w:pPr>
    </w:p>
    <w:p>
      <w:pPr>
        <w:jc w:val="center"/>
        <w:rPr>
          <w:rFonts w:hint="default"/>
          <w:b/>
          <w:bCs/>
          <w:sz w:val="48"/>
          <w:szCs w:val="48"/>
          <w:lang w:val="en-US" w:eastAsia="zh-CN"/>
        </w:rPr>
      </w:pPr>
      <w:r>
        <w:rPr>
          <w:rFonts w:hint="eastAsia"/>
          <w:b/>
          <w:bCs/>
          <w:sz w:val="48"/>
          <w:szCs w:val="48"/>
          <w:lang w:val="en-US" w:eastAsia="zh-CN"/>
        </w:rPr>
        <w:t>安徽奥园体育产业集团服务类项目</w:t>
      </w:r>
    </w:p>
    <w:p>
      <w:pPr>
        <w:jc w:val="center"/>
        <w:rPr>
          <w:rFonts w:hint="eastAsia"/>
          <w:b/>
          <w:bCs/>
          <w:sz w:val="48"/>
          <w:szCs w:val="48"/>
          <w:lang w:eastAsia="zh-CN"/>
        </w:rPr>
      </w:pPr>
    </w:p>
    <w:p>
      <w:pPr>
        <w:tabs>
          <w:tab w:val="left" w:pos="7361"/>
        </w:tabs>
        <w:jc w:val="left"/>
        <w:rPr>
          <w:rFonts w:hint="default"/>
          <w:b/>
          <w:bCs/>
          <w:sz w:val="48"/>
          <w:szCs w:val="48"/>
          <w:lang w:val="en-US" w:eastAsia="zh-CN"/>
        </w:rPr>
      </w:pPr>
      <w:r>
        <w:rPr>
          <w:rFonts w:hint="eastAsia"/>
          <w:b/>
          <w:bCs/>
          <w:sz w:val="48"/>
          <w:szCs w:val="48"/>
          <w:lang w:eastAsia="zh-CN"/>
        </w:rPr>
        <w:tab/>
      </w:r>
      <w:r>
        <w:rPr>
          <w:rFonts w:hint="eastAsia"/>
          <w:b/>
          <w:bCs/>
          <w:sz w:val="48"/>
          <w:szCs w:val="48"/>
          <w:lang w:val="en-US" w:eastAsia="zh-CN"/>
        </w:rPr>
        <w:tab/>
      </w:r>
      <w:r>
        <w:rPr>
          <w:rFonts w:hint="eastAsia"/>
          <w:b/>
          <w:bCs/>
          <w:sz w:val="48"/>
          <w:szCs w:val="48"/>
          <w:lang w:val="en-US" w:eastAsia="zh-CN"/>
        </w:rPr>
        <w:tab/>
      </w:r>
    </w:p>
    <w:p>
      <w:pPr>
        <w:jc w:val="center"/>
        <w:rPr>
          <w:rFonts w:hint="eastAsia"/>
          <w:b/>
          <w:bCs/>
          <w:sz w:val="48"/>
          <w:szCs w:val="48"/>
          <w:lang w:eastAsia="zh-CN"/>
        </w:rPr>
      </w:pPr>
      <w:r>
        <w:rPr>
          <w:rFonts w:hint="eastAsia"/>
          <w:b/>
          <w:bCs/>
          <w:sz w:val="48"/>
          <w:szCs w:val="48"/>
          <w:lang w:eastAsia="zh-CN"/>
        </w:rPr>
        <w:t>竞争性</w:t>
      </w:r>
      <w:r>
        <w:rPr>
          <w:rFonts w:hint="eastAsia"/>
          <w:b/>
          <w:bCs/>
          <w:sz w:val="48"/>
          <w:szCs w:val="48"/>
          <w:lang w:val="en-US" w:eastAsia="zh-CN"/>
        </w:rPr>
        <w:t>磋商</w:t>
      </w:r>
      <w:r>
        <w:rPr>
          <w:rFonts w:hint="eastAsia"/>
          <w:b/>
          <w:bCs/>
          <w:sz w:val="48"/>
          <w:szCs w:val="48"/>
          <w:lang w:eastAsia="zh-CN"/>
        </w:rPr>
        <w:t>文件</w:t>
      </w:r>
    </w:p>
    <w:p>
      <w:pPr>
        <w:jc w:val="center"/>
        <w:rPr>
          <w:rFonts w:hint="eastAsia"/>
          <w:b/>
          <w:bCs/>
          <w:sz w:val="48"/>
          <w:szCs w:val="48"/>
          <w:lang w:eastAsia="zh-CN"/>
        </w:rPr>
      </w:pPr>
    </w:p>
    <w:p>
      <w:pPr>
        <w:jc w:val="center"/>
        <w:rPr>
          <w:rFonts w:hint="eastAsia"/>
          <w:b/>
          <w:bCs/>
          <w:sz w:val="48"/>
          <w:szCs w:val="48"/>
          <w:lang w:eastAsia="zh-CN"/>
        </w:rPr>
      </w:pPr>
    </w:p>
    <w:p>
      <w:pPr>
        <w:jc w:val="both"/>
        <w:rPr>
          <w:rFonts w:hint="default"/>
          <w:b/>
          <w:bCs/>
          <w:sz w:val="48"/>
          <w:szCs w:val="48"/>
          <w:lang w:val="en-US" w:eastAsia="zh-CN"/>
        </w:rPr>
      </w:pPr>
    </w:p>
    <w:p>
      <w:pPr>
        <w:jc w:val="center"/>
        <w:rPr>
          <w:rFonts w:hint="eastAsia"/>
          <w:b/>
          <w:bCs/>
          <w:sz w:val="48"/>
          <w:szCs w:val="48"/>
          <w:lang w:eastAsia="zh-CN"/>
        </w:rPr>
      </w:pPr>
    </w:p>
    <w:p>
      <w:pPr>
        <w:jc w:val="both"/>
        <w:rPr>
          <w:rFonts w:hint="default"/>
          <w:sz w:val="28"/>
          <w:szCs w:val="28"/>
          <w:lang w:val="en-US" w:eastAsia="zh-CN"/>
        </w:rPr>
      </w:pPr>
      <w:r>
        <w:rPr>
          <w:rFonts w:hint="eastAsia"/>
          <w:sz w:val="28"/>
          <w:szCs w:val="28"/>
          <w:lang w:val="en-US" w:eastAsia="zh-CN"/>
        </w:rPr>
        <w:t>项目编号：AHAY-CDXMB-FWL-001</w:t>
      </w:r>
    </w:p>
    <w:p>
      <w:pPr>
        <w:ind w:left="1400" w:hanging="1400" w:hangingChars="500"/>
        <w:jc w:val="both"/>
        <w:rPr>
          <w:rFonts w:hint="eastAsia"/>
          <w:sz w:val="28"/>
          <w:szCs w:val="28"/>
          <w:lang w:val="en-US" w:eastAsia="zh-CN"/>
        </w:rPr>
      </w:pPr>
      <w:r>
        <w:rPr>
          <w:rFonts w:hint="eastAsia" w:ascii="宋体" w:hAnsi="宋体" w:cs="宋体"/>
          <w:sz w:val="28"/>
          <w:szCs w:val="28"/>
          <w:lang w:val="en-US" w:eastAsia="zh-CN"/>
        </w:rPr>
        <w:t>项目名称:安徽奥园体育产业集团有限责任公司</w:t>
      </w:r>
      <w:r>
        <w:rPr>
          <w:rFonts w:hint="eastAsia" w:ascii="宋体" w:hAnsi="宋体" w:eastAsia="宋体" w:cs="宋体"/>
          <w:sz w:val="28"/>
          <w:szCs w:val="28"/>
          <w:lang w:val="en-US" w:eastAsia="zh-CN"/>
        </w:rPr>
        <w:t>城东</w:t>
      </w:r>
      <w:r>
        <w:rPr>
          <w:rFonts w:hint="eastAsia" w:ascii="宋体" w:hAnsi="宋体" w:cs="宋体"/>
          <w:sz w:val="28"/>
          <w:szCs w:val="28"/>
          <w:lang w:val="en-US" w:eastAsia="zh-CN"/>
        </w:rPr>
        <w:t>项目部芜湖市</w:t>
      </w:r>
      <w:r>
        <w:rPr>
          <w:rFonts w:hint="eastAsia" w:ascii="宋体" w:hAnsi="宋体" w:eastAsia="宋体" w:cs="宋体"/>
          <w:sz w:val="28"/>
          <w:szCs w:val="28"/>
          <w:lang w:val="en-US" w:eastAsia="zh-CN"/>
        </w:rPr>
        <w:t>青少年活动中心</w:t>
      </w:r>
      <w:r>
        <w:rPr>
          <w:rFonts w:hint="eastAsia" w:ascii="宋体" w:hAnsi="宋体" w:cs="宋体"/>
          <w:sz w:val="28"/>
          <w:szCs w:val="28"/>
          <w:lang w:val="en-US" w:eastAsia="zh-CN"/>
        </w:rPr>
        <w:t>足球培训场地分时段租赁</w:t>
      </w:r>
      <w:r>
        <w:rPr>
          <w:rFonts w:hint="eastAsia"/>
          <w:sz w:val="28"/>
          <w:szCs w:val="28"/>
          <w:lang w:val="en-US" w:eastAsia="zh-CN"/>
        </w:rPr>
        <w:t>竞争性磋商</w:t>
      </w:r>
    </w:p>
    <w:p>
      <w:pPr>
        <w:jc w:val="center"/>
        <w:rPr>
          <w:rFonts w:hint="eastAsia"/>
          <w:sz w:val="28"/>
          <w:szCs w:val="28"/>
          <w:lang w:val="en-US" w:eastAsia="zh-CN"/>
        </w:rPr>
      </w:pPr>
    </w:p>
    <w:p>
      <w:pPr>
        <w:jc w:val="center"/>
        <w:rPr>
          <w:rFonts w:hint="eastAsia"/>
          <w:sz w:val="28"/>
          <w:szCs w:val="28"/>
          <w:lang w:val="en-US" w:eastAsia="zh-CN"/>
        </w:rPr>
      </w:pPr>
    </w:p>
    <w:p>
      <w:pPr>
        <w:jc w:val="center"/>
        <w:rPr>
          <w:rFonts w:hint="eastAsia"/>
          <w:sz w:val="28"/>
          <w:szCs w:val="28"/>
          <w:lang w:val="en-US" w:eastAsia="zh-CN"/>
        </w:rPr>
      </w:pPr>
    </w:p>
    <w:p>
      <w:pPr>
        <w:jc w:val="center"/>
        <w:rPr>
          <w:rFonts w:hint="eastAsia"/>
          <w:sz w:val="28"/>
          <w:szCs w:val="28"/>
          <w:lang w:val="en-US" w:eastAsia="zh-CN"/>
        </w:rPr>
      </w:pPr>
    </w:p>
    <w:p>
      <w:pPr>
        <w:jc w:val="center"/>
        <w:rPr>
          <w:rFonts w:hint="eastAsia"/>
          <w:sz w:val="28"/>
          <w:szCs w:val="28"/>
          <w:lang w:val="en-US" w:eastAsia="zh-CN"/>
        </w:rPr>
      </w:pPr>
    </w:p>
    <w:p>
      <w:pPr>
        <w:jc w:val="center"/>
        <w:rPr>
          <w:rFonts w:hint="default"/>
          <w:sz w:val="28"/>
          <w:szCs w:val="28"/>
          <w:lang w:val="en-US" w:eastAsia="zh-CN"/>
        </w:rPr>
      </w:pPr>
      <w:r>
        <w:rPr>
          <w:rFonts w:hint="eastAsia"/>
          <w:sz w:val="28"/>
          <w:szCs w:val="28"/>
          <w:lang w:eastAsia="zh-CN"/>
        </w:rPr>
        <w:t>招标人：安徽奥园体育产业集团有限责任公司</w:t>
      </w:r>
      <w:r>
        <w:rPr>
          <w:rFonts w:hint="eastAsia"/>
          <w:sz w:val="28"/>
          <w:szCs w:val="28"/>
          <w:lang w:val="en-US" w:eastAsia="zh-CN"/>
        </w:rPr>
        <w:t>城东项目部</w:t>
      </w:r>
    </w:p>
    <w:p>
      <w:pPr>
        <w:rPr>
          <w:rFonts w:hint="eastAsia"/>
          <w:sz w:val="28"/>
          <w:szCs w:val="28"/>
          <w:lang w:eastAsia="zh-CN"/>
        </w:rPr>
      </w:pPr>
    </w:p>
    <w:p>
      <w:pPr>
        <w:jc w:val="center"/>
        <w:rPr>
          <w:rFonts w:hint="default"/>
          <w:sz w:val="28"/>
          <w:szCs w:val="28"/>
          <w:lang w:val="en-US" w:eastAsia="zh-CN"/>
        </w:rPr>
      </w:pPr>
      <w:r>
        <w:rPr>
          <w:rFonts w:hint="eastAsia"/>
          <w:sz w:val="28"/>
          <w:szCs w:val="28"/>
          <w:lang w:val="en-US" w:eastAsia="zh-CN"/>
        </w:rPr>
        <w:t>2023年1月30日</w:t>
      </w:r>
    </w:p>
    <w:p>
      <w:pPr>
        <w:rPr>
          <w:rFonts w:hint="eastAsia" w:ascii="宋体" w:hAnsi="宋体" w:eastAsia="宋体" w:cs="宋体"/>
          <w:sz w:val="28"/>
          <w:szCs w:val="28"/>
          <w:lang w:val="en-US" w:eastAsia="zh-CN"/>
        </w:rPr>
      </w:pPr>
      <w:r>
        <w:rPr>
          <w:rFonts w:hint="default"/>
          <w:sz w:val="28"/>
          <w:szCs w:val="28"/>
          <w:lang w:val="en-US" w:eastAsia="zh-CN"/>
        </w:rPr>
        <w:br w:type="page"/>
      </w:r>
    </w:p>
    <w:p>
      <w:pPr>
        <w:pStyle w:val="6"/>
        <w:pageBreakBefore/>
        <w:jc w:val="center"/>
        <w:rPr>
          <w:rFonts w:hint="eastAsia"/>
          <w:color w:val="000000"/>
          <w:sz w:val="32"/>
          <w:szCs w:val="32"/>
        </w:rPr>
      </w:pPr>
      <w:r>
        <w:rPr>
          <w:rFonts w:hint="eastAsia"/>
          <w:color w:val="000000"/>
          <w:sz w:val="32"/>
          <w:szCs w:val="32"/>
        </w:rPr>
        <w:t>第一章 招标公告</w:t>
      </w:r>
    </w:p>
    <w:p>
      <w:pPr>
        <w:pStyle w:val="15"/>
        <w:ind w:right="420"/>
        <w:jc w:val="right"/>
        <w:rPr>
          <w:color w:val="000000"/>
          <w:szCs w:val="21"/>
        </w:rPr>
      </w:pPr>
      <w:r>
        <w:rPr>
          <w:rFonts w:hint="eastAsia"/>
          <w:color w:val="000000"/>
          <w:szCs w:val="21"/>
        </w:rPr>
        <w:t>项目编号：</w:t>
      </w:r>
      <w:r>
        <w:rPr>
          <w:rFonts w:hint="eastAsia"/>
          <w:color w:val="000000"/>
          <w:lang w:val="en-US" w:eastAsia="zh-CN"/>
        </w:rPr>
        <w:t>AHAY-CDXMB-FWL-001</w:t>
      </w:r>
    </w:p>
    <w:p>
      <w:pPr>
        <w:pStyle w:val="15"/>
        <w:rPr>
          <w:color w:val="000000"/>
          <w:szCs w:val="21"/>
        </w:rPr>
      </w:pPr>
    </w:p>
    <w:p>
      <w:pPr>
        <w:ind w:left="1476" w:hanging="1476" w:hangingChars="700"/>
        <w:jc w:val="both"/>
        <w:rPr>
          <w:rFonts w:hint="eastAsia"/>
          <w:sz w:val="21"/>
          <w:szCs w:val="21"/>
          <w:lang w:val="en-US" w:eastAsia="zh-CN"/>
        </w:rPr>
      </w:pPr>
      <w:r>
        <w:rPr>
          <w:rFonts w:hint="eastAsia"/>
          <w:b/>
          <w:color w:val="000000"/>
          <w:szCs w:val="21"/>
        </w:rPr>
        <w:t>一、项目名称：</w:t>
      </w:r>
      <w:r>
        <w:rPr>
          <w:rFonts w:hint="eastAsia" w:ascii="宋体" w:hAnsi="宋体" w:cs="宋体"/>
          <w:sz w:val="21"/>
          <w:szCs w:val="21"/>
          <w:lang w:val="en-US" w:eastAsia="zh-CN"/>
        </w:rPr>
        <w:t>安徽奥园体育产业集团有限责任公司</w:t>
      </w:r>
      <w:r>
        <w:rPr>
          <w:rFonts w:hint="eastAsia" w:ascii="宋体" w:hAnsi="宋体" w:eastAsia="宋体" w:cs="宋体"/>
          <w:sz w:val="21"/>
          <w:szCs w:val="21"/>
          <w:lang w:val="en-US" w:eastAsia="zh-CN"/>
        </w:rPr>
        <w:t>城东</w:t>
      </w:r>
      <w:r>
        <w:rPr>
          <w:rFonts w:hint="eastAsia" w:ascii="宋体" w:hAnsi="宋体" w:cs="宋体"/>
          <w:sz w:val="21"/>
          <w:szCs w:val="21"/>
          <w:lang w:val="en-US" w:eastAsia="zh-CN"/>
        </w:rPr>
        <w:t>项目部芜湖市</w:t>
      </w:r>
      <w:r>
        <w:rPr>
          <w:rFonts w:hint="eastAsia" w:ascii="宋体" w:hAnsi="宋体" w:eastAsia="宋体" w:cs="宋体"/>
          <w:sz w:val="21"/>
          <w:szCs w:val="21"/>
          <w:lang w:val="en-US" w:eastAsia="zh-CN"/>
        </w:rPr>
        <w:t>青少年活动中心</w:t>
      </w:r>
      <w:r>
        <w:rPr>
          <w:rFonts w:hint="eastAsia" w:ascii="宋体" w:hAnsi="宋体" w:cs="宋体"/>
          <w:sz w:val="21"/>
          <w:szCs w:val="21"/>
          <w:lang w:val="en-US" w:eastAsia="zh-CN"/>
        </w:rPr>
        <w:t>足球培训场地分时段租赁</w:t>
      </w:r>
      <w:r>
        <w:rPr>
          <w:rFonts w:hint="eastAsia"/>
          <w:sz w:val="21"/>
          <w:szCs w:val="21"/>
          <w:lang w:val="en-US" w:eastAsia="zh-CN"/>
        </w:rPr>
        <w:t>竞争性磋商</w:t>
      </w:r>
    </w:p>
    <w:p>
      <w:pPr>
        <w:pStyle w:val="15"/>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color w:val="000000"/>
          <w:szCs w:val="21"/>
          <w:u w:val="single"/>
        </w:rPr>
        <w:t xml:space="preserve"> 安徽奥园体育产业集团有限责任公司</w:t>
      </w:r>
      <w:r>
        <w:rPr>
          <w:rFonts w:hint="eastAsia"/>
          <w:color w:val="000000"/>
          <w:szCs w:val="21"/>
          <w:u w:val="single"/>
          <w:lang w:val="en-US" w:eastAsia="zh-CN"/>
        </w:rPr>
        <w:t>城东项目部</w:t>
      </w:r>
      <w:r>
        <w:rPr>
          <w:rFonts w:hint="eastAsia"/>
          <w:color w:val="000000"/>
          <w:szCs w:val="21"/>
          <w:u w:val="single"/>
        </w:rPr>
        <w:t xml:space="preserve"> </w:t>
      </w:r>
    </w:p>
    <w:p>
      <w:pPr>
        <w:pStyle w:val="15"/>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5"/>
        <w:spacing w:line="360" w:lineRule="auto"/>
        <w:rPr>
          <w:rFonts w:hint="default" w:eastAsia="宋体"/>
          <w:lang w:val="en-US" w:eastAsia="zh-CN"/>
        </w:rPr>
      </w:pPr>
      <w:r>
        <w:rPr>
          <w:rFonts w:hint="eastAsia"/>
        </w:rPr>
        <w:t>1．</w:t>
      </w:r>
      <w:r>
        <w:rPr>
          <w:rFonts w:hint="eastAsia"/>
          <w:lang w:val="en-US" w:eastAsia="zh-CN"/>
        </w:rPr>
        <w:t>满足城东孩童足球锻炼需求，增强体质。</w:t>
      </w:r>
    </w:p>
    <w:p>
      <w:pPr>
        <w:pStyle w:val="15"/>
        <w:spacing w:line="360" w:lineRule="auto"/>
        <w:rPr>
          <w:rFonts w:hint="eastAsia"/>
          <w:lang w:val="en-US" w:eastAsia="zh-CN"/>
        </w:rPr>
      </w:pPr>
      <w:r>
        <w:rPr>
          <w:rFonts w:hint="eastAsia"/>
          <w:lang w:val="en-US" w:eastAsia="zh-CN"/>
        </w:rPr>
        <w:t>2</w:t>
      </w:r>
      <w:r>
        <w:rPr>
          <w:rFonts w:hint="eastAsia"/>
        </w:rPr>
        <w:t>．</w:t>
      </w:r>
      <w:r>
        <w:rPr>
          <w:rFonts w:hint="eastAsia"/>
          <w:lang w:eastAsia="zh-CN"/>
        </w:rPr>
        <w:t>工期要求：</w:t>
      </w:r>
      <w:r>
        <w:rPr>
          <w:rFonts w:hint="eastAsia"/>
          <w:lang w:val="en-US" w:eastAsia="zh-CN"/>
        </w:rPr>
        <w:t>15个日历天</w:t>
      </w:r>
    </w:p>
    <w:p>
      <w:pPr>
        <w:jc w:val="both"/>
        <w:rPr>
          <w:rFonts w:hint="eastAsia"/>
        </w:rPr>
      </w:pPr>
      <w:r>
        <w:rPr>
          <w:rFonts w:hint="eastAsia"/>
          <w:color w:val="000000"/>
          <w:szCs w:val="21"/>
          <w:lang w:val="en-US" w:eastAsia="zh-CN"/>
        </w:rPr>
        <w:t>3</w:t>
      </w:r>
      <w:r>
        <w:rPr>
          <w:rFonts w:hint="eastAsia"/>
          <w:color w:val="000000"/>
          <w:szCs w:val="21"/>
        </w:rPr>
        <w:t>．</w:t>
      </w:r>
      <w:r>
        <w:rPr>
          <w:rFonts w:hint="eastAsia"/>
          <w:lang w:val="en-US" w:eastAsia="zh-CN"/>
        </w:rPr>
        <w:t>相关</w:t>
      </w:r>
      <w:r>
        <w:rPr>
          <w:rFonts w:hint="eastAsia"/>
        </w:rPr>
        <w:t>要求：</w:t>
      </w:r>
    </w:p>
    <w:p>
      <w:pPr>
        <w:jc w:val="both"/>
        <w:rPr>
          <w:rFonts w:hint="eastAsia" w:ascii="宋体" w:hAnsi="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租金不少于每年6万元人民币。</w:t>
      </w:r>
    </w:p>
    <w:p>
      <w:pPr>
        <w:jc w:val="both"/>
        <w:rPr>
          <w:rFonts w:hint="eastAsia" w:ascii="宋体" w:hAnsi="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保证日常免费对外开放时间段及自主经营时间段，免费开放时间段为周一至周六上午6点-8点，中午12点-下午2点，下午4点-6点。</w:t>
      </w:r>
    </w:p>
    <w:p>
      <w:pPr>
        <w:pStyle w:val="15"/>
        <w:spacing w:line="360" w:lineRule="auto"/>
        <w:rPr>
          <w:color w:val="000000"/>
          <w:szCs w:val="21"/>
        </w:rPr>
      </w:pPr>
      <w:r>
        <w:rPr>
          <w:rFonts w:hint="eastAsia"/>
          <w:color w:val="000000"/>
          <w:szCs w:val="21"/>
          <w:lang w:val="en-US" w:eastAsia="zh-CN"/>
        </w:rPr>
        <w:t>4</w:t>
      </w:r>
      <w:r>
        <w:rPr>
          <w:rFonts w:hint="eastAsia"/>
          <w:color w:val="000000"/>
          <w:szCs w:val="21"/>
        </w:rPr>
        <w:t>．</w:t>
      </w:r>
      <w:r>
        <w:rPr>
          <w:rFonts w:hint="eastAsia"/>
          <w:color w:val="000000"/>
          <w:szCs w:val="21"/>
          <w:lang w:eastAsia="zh-CN"/>
        </w:rPr>
        <w:t>最高限价</w:t>
      </w:r>
      <w:r>
        <w:rPr>
          <w:rFonts w:hint="eastAsia"/>
          <w:color w:val="000000"/>
          <w:szCs w:val="21"/>
          <w:u w:val="single"/>
        </w:rPr>
        <w:t xml:space="preserve">  </w:t>
      </w:r>
      <w:r>
        <w:rPr>
          <w:rFonts w:hint="eastAsia"/>
          <w:color w:val="000000"/>
          <w:szCs w:val="21"/>
          <w:u w:val="single"/>
          <w:lang w:val="en-US" w:eastAsia="zh-CN"/>
        </w:rPr>
        <w:t xml:space="preserve"> /  </w:t>
      </w:r>
      <w:r>
        <w:rPr>
          <w:rFonts w:hint="eastAsia"/>
          <w:color w:val="000000"/>
          <w:szCs w:val="21"/>
          <w:u w:val="single"/>
        </w:rPr>
        <w:t xml:space="preserve">  </w:t>
      </w:r>
    </w:p>
    <w:p>
      <w:pPr>
        <w:pStyle w:val="15"/>
        <w:spacing w:line="360" w:lineRule="auto"/>
        <w:rPr>
          <w:rFonts w:hint="eastAsia"/>
          <w:color w:val="000000"/>
          <w:szCs w:val="21"/>
        </w:rPr>
      </w:pPr>
      <w:r>
        <w:rPr>
          <w:rFonts w:hint="eastAsia"/>
          <w:color w:val="000000"/>
          <w:szCs w:val="21"/>
          <w:lang w:val="en-US" w:eastAsia="zh-CN"/>
        </w:rPr>
        <w:t>5</w:t>
      </w:r>
      <w:r>
        <w:rPr>
          <w:rFonts w:hint="eastAsia"/>
          <w:color w:val="000000"/>
          <w:szCs w:val="21"/>
        </w:rPr>
        <w:t xml:space="preserve">．项目资金来源： </w:t>
      </w:r>
      <w:r>
        <w:rPr>
          <w:rFonts w:hint="eastAsia"/>
          <w:color w:val="000000"/>
          <w:szCs w:val="21"/>
          <w:u w:val="single"/>
        </w:rPr>
        <w:t xml:space="preserve">   </w:t>
      </w:r>
      <w:r>
        <w:rPr>
          <w:rFonts w:hint="eastAsia"/>
          <w:color w:val="000000"/>
          <w:szCs w:val="21"/>
          <w:u w:val="single"/>
          <w:lang w:eastAsia="zh-CN"/>
        </w:rPr>
        <w:t>自筹资金</w:t>
      </w:r>
      <w:r>
        <w:rPr>
          <w:rFonts w:hint="eastAsia"/>
          <w:color w:val="000000"/>
          <w:szCs w:val="21"/>
          <w:u w:val="single"/>
        </w:rPr>
        <w:t xml:space="preserve">   </w:t>
      </w:r>
      <w:r>
        <w:rPr>
          <w:rFonts w:hint="eastAsia"/>
          <w:color w:val="000000"/>
          <w:szCs w:val="21"/>
        </w:rPr>
        <w:t xml:space="preserve"> </w:t>
      </w:r>
    </w:p>
    <w:p>
      <w:pPr>
        <w:pStyle w:val="15"/>
        <w:spacing w:line="360" w:lineRule="auto"/>
        <w:rPr>
          <w:rFonts w:hint="eastAsia"/>
          <w:b/>
          <w:color w:val="000000"/>
          <w:szCs w:val="21"/>
        </w:rPr>
      </w:pPr>
      <w:r>
        <w:rPr>
          <w:rFonts w:hint="eastAsia"/>
          <w:b/>
          <w:color w:val="000000"/>
          <w:szCs w:val="21"/>
        </w:rPr>
        <w:t>四、投标人资格要求</w:t>
      </w:r>
    </w:p>
    <w:p>
      <w:pPr>
        <w:pStyle w:val="15"/>
        <w:spacing w:line="360" w:lineRule="auto"/>
        <w:rPr>
          <w:rFonts w:hint="eastAsia"/>
          <w:color w:val="000000"/>
          <w:szCs w:val="21"/>
          <w:lang w:eastAsia="zh-CN"/>
        </w:rPr>
      </w:pPr>
      <w:r>
        <w:rPr>
          <w:rFonts w:hint="eastAsia"/>
          <w:color w:val="000000"/>
          <w:szCs w:val="21"/>
          <w:lang w:eastAsia="zh-CN"/>
        </w:rPr>
        <w:t>1．需具备独立法人资格</w:t>
      </w:r>
    </w:p>
    <w:p>
      <w:pPr>
        <w:pStyle w:val="15"/>
        <w:spacing w:line="360" w:lineRule="auto"/>
        <w:rPr>
          <w:b/>
          <w:color w:val="000000"/>
          <w:szCs w:val="21"/>
        </w:rPr>
      </w:pPr>
      <w:r>
        <w:rPr>
          <w:rFonts w:hint="eastAsia"/>
          <w:b/>
          <w:color w:val="000000"/>
          <w:szCs w:val="21"/>
        </w:rPr>
        <w:t>五、</w:t>
      </w:r>
      <w:r>
        <w:rPr>
          <w:rFonts w:hint="eastAsia"/>
          <w:b/>
          <w:color w:val="000000"/>
          <w:szCs w:val="21"/>
          <w:lang w:eastAsia="zh-CN"/>
        </w:rPr>
        <w:t>报名</w:t>
      </w:r>
      <w:r>
        <w:rPr>
          <w:rFonts w:hint="eastAsia"/>
          <w:b/>
          <w:color w:val="000000"/>
          <w:szCs w:val="21"/>
        </w:rPr>
        <w:t xml:space="preserve"> </w:t>
      </w:r>
    </w:p>
    <w:p>
      <w:pPr>
        <w:pStyle w:val="15"/>
        <w:spacing w:line="360" w:lineRule="auto"/>
        <w:rPr>
          <w:color w:val="000000"/>
          <w:szCs w:val="21"/>
          <w:u w:val="single"/>
        </w:rPr>
      </w:pPr>
      <w:r>
        <w:rPr>
          <w:rFonts w:hint="eastAsia"/>
          <w:color w:val="000000"/>
          <w:szCs w:val="21"/>
        </w:rPr>
        <w:t>1．</w:t>
      </w:r>
      <w:r>
        <w:rPr>
          <w:rFonts w:hint="eastAsia"/>
          <w:color w:val="000000"/>
          <w:szCs w:val="21"/>
          <w:lang w:eastAsia="zh-CN"/>
        </w:rPr>
        <w:t>报名截止</w:t>
      </w:r>
      <w:r>
        <w:rPr>
          <w:rFonts w:hint="eastAsia"/>
          <w:color w:val="000000"/>
          <w:szCs w:val="21"/>
        </w:rPr>
        <w:t>时间：</w:t>
      </w:r>
      <w:r>
        <w:rPr>
          <w:rFonts w:hint="eastAsia"/>
          <w:color w:val="000000"/>
          <w:szCs w:val="21"/>
          <w:u w:val="single"/>
          <w:lang w:val="en-US" w:eastAsia="zh-CN"/>
        </w:rPr>
        <w:t>2023年2</w:t>
      </w:r>
      <w:r>
        <w:rPr>
          <w:rFonts w:hint="eastAsia"/>
          <w:color w:val="000000"/>
          <w:szCs w:val="21"/>
          <w:u w:val="single"/>
        </w:rPr>
        <w:t>月</w:t>
      </w:r>
      <w:r>
        <w:rPr>
          <w:rFonts w:hint="eastAsia"/>
          <w:color w:val="000000"/>
          <w:szCs w:val="21"/>
          <w:u w:val="single"/>
          <w:lang w:val="en-US" w:eastAsia="zh-CN"/>
        </w:rPr>
        <w:t>3</w:t>
      </w:r>
      <w:r>
        <w:rPr>
          <w:rFonts w:hint="eastAsia"/>
          <w:color w:val="000000"/>
          <w:szCs w:val="21"/>
          <w:u w:val="single"/>
        </w:rPr>
        <w:t>日</w:t>
      </w:r>
      <w:r>
        <w:rPr>
          <w:rFonts w:hint="eastAsia"/>
          <w:color w:val="000000"/>
          <w:szCs w:val="21"/>
          <w:u w:val="single"/>
          <w:lang w:val="en-US" w:eastAsia="zh-CN"/>
        </w:rPr>
        <w:t>17</w:t>
      </w:r>
      <w:r>
        <w:rPr>
          <w:rFonts w:hint="eastAsia"/>
          <w:color w:val="000000"/>
          <w:szCs w:val="21"/>
          <w:u w:val="single"/>
        </w:rPr>
        <w:t>：</w:t>
      </w:r>
      <w:r>
        <w:rPr>
          <w:rFonts w:hint="eastAsia"/>
          <w:color w:val="000000"/>
          <w:szCs w:val="21"/>
          <w:u w:val="single"/>
          <w:lang w:val="en-US" w:eastAsia="zh-CN"/>
        </w:rPr>
        <w:t>00</w:t>
      </w:r>
      <w:r>
        <w:rPr>
          <w:rFonts w:hint="eastAsia"/>
          <w:color w:val="000000"/>
          <w:szCs w:val="21"/>
          <w:u w:val="single"/>
        </w:rPr>
        <w:t xml:space="preserve"> </w:t>
      </w:r>
      <w:r>
        <w:rPr>
          <w:rFonts w:hint="eastAsia" w:ascii="宋体" w:hAnsi="宋体" w:cs="宋体"/>
          <w:color w:val="000000"/>
          <w:kern w:val="0"/>
          <w:szCs w:val="21"/>
        </w:rPr>
        <w:t>。</w:t>
      </w:r>
    </w:p>
    <w:p>
      <w:pPr>
        <w:pStyle w:val="15"/>
        <w:spacing w:line="360" w:lineRule="auto"/>
        <w:rPr>
          <w:rFonts w:hint="eastAsia" w:eastAsia="宋体"/>
          <w:color w:val="000000"/>
          <w:szCs w:val="21"/>
          <w:lang w:eastAsia="zh-CN"/>
        </w:rPr>
      </w:pPr>
      <w:r>
        <w:rPr>
          <w:rFonts w:hint="eastAsia"/>
          <w:color w:val="000000"/>
          <w:szCs w:val="21"/>
        </w:rPr>
        <w:t>2．</w:t>
      </w:r>
      <w:r>
        <w:rPr>
          <w:rFonts w:hint="eastAsia"/>
          <w:color w:val="000000"/>
          <w:szCs w:val="21"/>
          <w:lang w:eastAsia="zh-CN"/>
        </w:rPr>
        <w:t>报名</w:t>
      </w:r>
      <w:r>
        <w:rPr>
          <w:rFonts w:hint="eastAsia"/>
          <w:color w:val="000000"/>
          <w:szCs w:val="21"/>
        </w:rPr>
        <w:t>方式：凡有意参加投标者，请于</w:t>
      </w:r>
      <w:r>
        <w:rPr>
          <w:rFonts w:hint="eastAsia"/>
          <w:color w:val="000000"/>
          <w:szCs w:val="21"/>
          <w:lang w:eastAsia="zh-CN"/>
        </w:rPr>
        <w:t>报名截止</w:t>
      </w:r>
      <w:r>
        <w:rPr>
          <w:rFonts w:hint="eastAsia"/>
          <w:color w:val="000000"/>
          <w:szCs w:val="21"/>
        </w:rPr>
        <w:t>时间</w:t>
      </w:r>
      <w:r>
        <w:rPr>
          <w:rFonts w:hint="eastAsia"/>
          <w:color w:val="000000"/>
          <w:szCs w:val="21"/>
          <w:lang w:eastAsia="zh-CN"/>
        </w:rPr>
        <w:t>前</w:t>
      </w:r>
      <w:r>
        <w:rPr>
          <w:rFonts w:hint="eastAsia"/>
          <w:color w:val="000000"/>
          <w:szCs w:val="21"/>
        </w:rPr>
        <w:t>登录https://www.ahaoyuan.com/下载招标文件</w:t>
      </w:r>
      <w:r>
        <w:rPr>
          <w:rFonts w:hint="eastAsia"/>
          <w:color w:val="000000"/>
          <w:szCs w:val="21"/>
          <w:lang w:eastAsia="zh-CN"/>
        </w:rPr>
        <w:t>。</w:t>
      </w:r>
    </w:p>
    <w:p>
      <w:pPr>
        <w:pStyle w:val="15"/>
        <w:spacing w:line="360" w:lineRule="auto"/>
        <w:rPr>
          <w:rFonts w:hint="default" w:eastAsia="宋体"/>
          <w:color w:val="000000"/>
          <w:szCs w:val="21"/>
          <w:lang w:val="en-US" w:eastAsia="zh-CN"/>
        </w:rPr>
      </w:pPr>
      <w:r>
        <w:rPr>
          <w:rFonts w:hint="eastAsia"/>
          <w:color w:val="000000"/>
          <w:szCs w:val="21"/>
          <w:lang w:val="en-US" w:eastAsia="zh-CN"/>
        </w:rPr>
        <w:t>3</w:t>
      </w:r>
      <w:r>
        <w:rPr>
          <w:rFonts w:hint="eastAsia"/>
          <w:color w:val="000000"/>
          <w:szCs w:val="21"/>
        </w:rPr>
        <w:t>．</w:t>
      </w:r>
      <w:r>
        <w:rPr>
          <w:rFonts w:hint="eastAsia"/>
          <w:color w:val="000000"/>
          <w:szCs w:val="21"/>
          <w:lang w:eastAsia="zh-CN"/>
        </w:rPr>
        <w:t>报名方式：将单位营业执照发送至</w:t>
      </w:r>
      <w:r>
        <w:rPr>
          <w:rFonts w:hint="eastAsia"/>
          <w:color w:val="000000"/>
          <w:szCs w:val="21"/>
          <w:lang w:val="en-US" w:eastAsia="zh-CN"/>
        </w:rPr>
        <w:t>279221186</w:t>
      </w:r>
      <w:r>
        <w:rPr>
          <w:rFonts w:hint="eastAsia"/>
          <w:color w:val="000000"/>
          <w:szCs w:val="21"/>
          <w:lang w:eastAsia="zh-CN"/>
        </w:rPr>
        <w:t>@</w:t>
      </w:r>
      <w:r>
        <w:rPr>
          <w:rFonts w:hint="eastAsia"/>
          <w:color w:val="000000"/>
          <w:szCs w:val="21"/>
          <w:lang w:val="en-US" w:eastAsia="zh-CN"/>
        </w:rPr>
        <w:t>qq.</w:t>
      </w:r>
      <w:r>
        <w:rPr>
          <w:rFonts w:hint="eastAsia"/>
          <w:color w:val="000000"/>
          <w:szCs w:val="21"/>
          <w:lang w:eastAsia="zh-CN"/>
        </w:rPr>
        <w:t>com，邮箱标题统一设置为：报名资料</w:t>
      </w:r>
      <w:r>
        <w:rPr>
          <w:rFonts w:hint="eastAsia"/>
          <w:color w:val="000000"/>
          <w:szCs w:val="21"/>
          <w:lang w:val="en-US" w:eastAsia="zh-CN"/>
        </w:rPr>
        <w:t>+投标单位名称+</w:t>
      </w:r>
      <w:r>
        <w:rPr>
          <w:rFonts w:hint="eastAsia"/>
          <w:b w:val="0"/>
          <w:bCs/>
          <w:color w:val="000000"/>
          <w:szCs w:val="21"/>
          <w:lang w:val="en-US" w:eastAsia="zh-CN"/>
        </w:rPr>
        <w:t>项目。（例如：报名资料+某某有限公司+项目），未报名单位不予参加开标资格。</w:t>
      </w:r>
    </w:p>
    <w:p>
      <w:pPr>
        <w:pStyle w:val="15"/>
        <w:spacing w:line="360" w:lineRule="auto"/>
        <w:rPr>
          <w:rFonts w:hint="eastAsia"/>
          <w:b/>
          <w:color w:val="000000"/>
          <w:szCs w:val="21"/>
          <w:lang w:eastAsia="zh-CN"/>
        </w:rPr>
      </w:pPr>
      <w:r>
        <w:rPr>
          <w:rFonts w:hint="eastAsia"/>
          <w:b/>
          <w:color w:val="000000"/>
          <w:szCs w:val="21"/>
        </w:rPr>
        <w:t>六、</w:t>
      </w:r>
      <w:r>
        <w:rPr>
          <w:rFonts w:hint="eastAsia"/>
          <w:b/>
          <w:color w:val="000000"/>
          <w:szCs w:val="21"/>
          <w:lang w:eastAsia="zh-CN"/>
        </w:rPr>
        <w:t>开标</w:t>
      </w:r>
    </w:p>
    <w:p>
      <w:pPr>
        <w:pStyle w:val="15"/>
        <w:spacing w:line="360" w:lineRule="auto"/>
        <w:rPr>
          <w:color w:val="000000"/>
          <w:szCs w:val="21"/>
          <w:u w:val="single"/>
        </w:rPr>
      </w:pPr>
      <w:r>
        <w:rPr>
          <w:rFonts w:hint="eastAsia"/>
          <w:b/>
          <w:color w:val="000000"/>
          <w:szCs w:val="21"/>
        </w:rPr>
        <w:t xml:space="preserve">开标时间:  </w:t>
      </w:r>
      <w:r>
        <w:rPr>
          <w:rFonts w:hint="eastAsia"/>
          <w:color w:val="000000"/>
          <w:szCs w:val="21"/>
          <w:u w:val="single"/>
        </w:rPr>
        <w:t xml:space="preserve"> </w:t>
      </w:r>
      <w:r>
        <w:rPr>
          <w:rFonts w:hint="eastAsia"/>
          <w:color w:val="000000"/>
          <w:szCs w:val="21"/>
          <w:u w:val="single"/>
          <w:lang w:val="en-US" w:eastAsia="zh-CN"/>
        </w:rPr>
        <w:t>2023</w:t>
      </w:r>
      <w:r>
        <w:rPr>
          <w:rFonts w:hint="eastAsia"/>
          <w:color w:val="000000"/>
          <w:szCs w:val="21"/>
          <w:u w:val="single"/>
        </w:rPr>
        <w:t>年</w:t>
      </w:r>
      <w:r>
        <w:rPr>
          <w:rFonts w:hint="eastAsia"/>
          <w:color w:val="000000"/>
          <w:szCs w:val="21"/>
          <w:u w:val="single"/>
          <w:lang w:val="en-US" w:eastAsia="zh-CN"/>
        </w:rPr>
        <w:t>2</w:t>
      </w:r>
      <w:r>
        <w:rPr>
          <w:rFonts w:hint="eastAsia"/>
          <w:color w:val="000000"/>
          <w:szCs w:val="21"/>
          <w:u w:val="single"/>
        </w:rPr>
        <w:t>月</w:t>
      </w:r>
      <w:r>
        <w:rPr>
          <w:rFonts w:hint="eastAsia"/>
          <w:color w:val="000000"/>
          <w:szCs w:val="21"/>
          <w:u w:val="single"/>
          <w:lang w:val="en-US" w:eastAsia="zh-CN"/>
        </w:rPr>
        <w:t>6</w:t>
      </w:r>
      <w:r>
        <w:rPr>
          <w:rFonts w:hint="eastAsia"/>
          <w:color w:val="000000"/>
          <w:szCs w:val="21"/>
          <w:u w:val="single"/>
        </w:rPr>
        <w:t>日</w:t>
      </w:r>
      <w:r>
        <w:rPr>
          <w:rFonts w:hint="eastAsia"/>
          <w:color w:val="000000"/>
          <w:szCs w:val="21"/>
          <w:u w:val="single"/>
          <w:lang w:val="en-US" w:eastAsia="zh-CN"/>
        </w:rPr>
        <w:t>9</w:t>
      </w:r>
      <w:r>
        <w:rPr>
          <w:rFonts w:hint="eastAsia"/>
          <w:color w:val="000000"/>
          <w:szCs w:val="21"/>
          <w:u w:val="single"/>
        </w:rPr>
        <w:t>：</w:t>
      </w:r>
      <w:r>
        <w:rPr>
          <w:rFonts w:hint="eastAsia"/>
          <w:color w:val="000000"/>
          <w:szCs w:val="21"/>
          <w:u w:val="single"/>
          <w:lang w:val="en-US" w:eastAsia="zh-CN"/>
        </w:rPr>
        <w:t>00</w:t>
      </w:r>
      <w:r>
        <w:rPr>
          <w:rFonts w:hint="eastAsia"/>
          <w:color w:val="000000"/>
          <w:szCs w:val="21"/>
          <w:u w:val="single"/>
          <w:lang w:eastAsia="zh-CN"/>
        </w:rPr>
        <w:t>现场开标</w:t>
      </w:r>
      <w:r>
        <w:rPr>
          <w:rFonts w:hint="eastAsia" w:ascii="宋体" w:hAnsi="宋体" w:cs="宋体"/>
          <w:color w:val="000000"/>
          <w:kern w:val="0"/>
          <w:szCs w:val="21"/>
        </w:rPr>
        <w:t>。</w:t>
      </w:r>
      <w:r>
        <w:rPr>
          <w:rFonts w:hint="eastAsia"/>
          <w:color w:val="000000"/>
          <w:szCs w:val="21"/>
        </w:rPr>
        <w:t xml:space="preserve">  </w:t>
      </w:r>
    </w:p>
    <w:p>
      <w:pPr>
        <w:pStyle w:val="15"/>
        <w:spacing w:line="360" w:lineRule="auto"/>
        <w:rPr>
          <w:color w:val="000000"/>
          <w:szCs w:val="21"/>
        </w:rPr>
      </w:pPr>
      <w:r>
        <w:rPr>
          <w:rFonts w:hint="eastAsia"/>
          <w:b/>
          <w:color w:val="000000"/>
          <w:szCs w:val="21"/>
        </w:rPr>
        <w:t>开标地点：</w:t>
      </w:r>
      <w:r>
        <w:rPr>
          <w:rFonts w:hint="eastAsia"/>
          <w:color w:val="000000"/>
          <w:szCs w:val="21"/>
          <w:lang w:eastAsia="zh-CN"/>
        </w:rPr>
        <w:t>安徽奥园体育产业集团三楼会议室（芜湖市九华南路</w:t>
      </w:r>
      <w:r>
        <w:rPr>
          <w:rFonts w:hint="eastAsia"/>
          <w:color w:val="000000"/>
          <w:szCs w:val="21"/>
          <w:lang w:val="en-US" w:eastAsia="zh-CN"/>
        </w:rPr>
        <w:t>18号奥体公园内</w:t>
      </w:r>
      <w:r>
        <w:rPr>
          <w:rFonts w:hint="eastAsia"/>
          <w:color w:val="000000"/>
          <w:szCs w:val="21"/>
          <w:lang w:eastAsia="zh-CN"/>
        </w:rPr>
        <w:t>）</w:t>
      </w:r>
      <w:r>
        <w:rPr>
          <w:rFonts w:hint="eastAsia"/>
          <w:color w:val="000000"/>
          <w:szCs w:val="21"/>
        </w:rPr>
        <w:t>。</w:t>
      </w:r>
    </w:p>
    <w:p>
      <w:pPr>
        <w:pStyle w:val="15"/>
        <w:spacing w:line="360" w:lineRule="auto"/>
        <w:rPr>
          <w:color w:val="000000"/>
          <w:szCs w:val="21"/>
        </w:rPr>
      </w:pPr>
      <w:r>
        <w:rPr>
          <w:rFonts w:hint="eastAsia"/>
          <w:b/>
          <w:color w:val="000000"/>
          <w:szCs w:val="21"/>
        </w:rPr>
        <w:t>七、保证金及开户信息</w:t>
      </w:r>
    </w:p>
    <w:p>
      <w:pPr>
        <w:pStyle w:val="15"/>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5"/>
        <w:spacing w:line="360" w:lineRule="auto"/>
        <w:rPr>
          <w:color w:val="000000"/>
          <w:szCs w:val="21"/>
        </w:rPr>
      </w:pPr>
      <w:r>
        <w:rPr>
          <w:rFonts w:hint="eastAsia"/>
          <w:color w:val="000000"/>
          <w:szCs w:val="21"/>
        </w:rPr>
        <w:t xml:space="preserve">2．投标保证金的到账截止时间为投标截止时间。 </w:t>
      </w:r>
    </w:p>
    <w:p>
      <w:pPr>
        <w:pStyle w:val="15"/>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5"/>
        <w:spacing w:line="360" w:lineRule="auto"/>
        <w:rPr>
          <w:color w:val="000000"/>
          <w:szCs w:val="21"/>
        </w:rPr>
      </w:pPr>
      <w:r>
        <w:rPr>
          <w:rFonts w:hint="eastAsia"/>
          <w:color w:val="000000"/>
          <w:szCs w:val="21"/>
        </w:rPr>
        <w:t>4．投标保证金不得从其他账户汇出，否则拒绝其投标行为。</w:t>
      </w:r>
    </w:p>
    <w:p>
      <w:pPr>
        <w:pStyle w:val="15"/>
        <w:spacing w:line="360" w:lineRule="auto"/>
        <w:rPr>
          <w:rFonts w:hint="eastAsia" w:eastAsia="宋体"/>
          <w:color w:val="000000"/>
          <w:szCs w:val="21"/>
          <w:u w:val="none"/>
          <w:lang w:eastAsia="zh-CN"/>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w:t>
      </w:r>
      <w:r>
        <w:rPr>
          <w:rFonts w:hint="eastAsia"/>
          <w:color w:val="000000"/>
          <w:szCs w:val="21"/>
          <w:u w:val="single"/>
          <w:lang w:val="en-US" w:eastAsia="zh-CN"/>
        </w:rPr>
        <w:t>0</w:t>
      </w:r>
      <w:r>
        <w:rPr>
          <w:rFonts w:hint="eastAsia"/>
          <w:color w:val="000000"/>
          <w:szCs w:val="21"/>
          <w:u w:val="single"/>
        </w:rPr>
        <w:t xml:space="preserve"> </w:t>
      </w:r>
      <w:r>
        <w:rPr>
          <w:rFonts w:hint="eastAsia"/>
          <w:color w:val="000000"/>
          <w:szCs w:val="21"/>
          <w:u w:val="none"/>
          <w:lang w:eastAsia="zh-CN"/>
        </w:rPr>
        <w:t>元</w:t>
      </w:r>
    </w:p>
    <w:p>
      <w:pPr>
        <w:pStyle w:val="15"/>
        <w:spacing w:line="360" w:lineRule="auto"/>
        <w:rPr>
          <w:b/>
          <w:color w:val="000000"/>
          <w:szCs w:val="21"/>
          <w:u w:val="single"/>
        </w:rPr>
      </w:pPr>
      <w:r>
        <w:rPr>
          <w:rFonts w:hint="eastAsia"/>
          <w:b/>
          <w:color w:val="000000"/>
          <w:szCs w:val="21"/>
          <w:lang w:eastAsia="zh-CN"/>
        </w:rPr>
        <w:t>八</w:t>
      </w:r>
      <w:r>
        <w:rPr>
          <w:rFonts w:hint="eastAsia"/>
          <w:b/>
          <w:color w:val="000000"/>
          <w:szCs w:val="21"/>
        </w:rPr>
        <w:t>、招标人联系方式</w:t>
      </w:r>
      <w:r>
        <w:rPr>
          <w:rFonts w:hint="eastAsia"/>
          <w:b/>
          <w:color w:val="000000"/>
          <w:szCs w:val="21"/>
        </w:rPr>
        <w:tab/>
      </w:r>
      <w:r>
        <w:rPr>
          <w:rFonts w:hint="eastAsia"/>
          <w:b/>
          <w:color w:val="000000"/>
          <w:szCs w:val="21"/>
        </w:rPr>
        <w:tab/>
      </w:r>
    </w:p>
    <w:p>
      <w:pPr>
        <w:pStyle w:val="15"/>
        <w:spacing w:line="360" w:lineRule="auto"/>
        <w:ind w:firstLine="420" w:firstLineChars="200"/>
        <w:rPr>
          <w:rFonts w:hint="eastAsia"/>
          <w:color w:val="000000"/>
          <w:szCs w:val="21"/>
          <w:u w:val="single"/>
        </w:rPr>
      </w:pPr>
      <w:r>
        <w:rPr>
          <w:rFonts w:hint="eastAsia"/>
          <w:color w:val="000000"/>
          <w:szCs w:val="21"/>
        </w:rPr>
        <w:t>招标人：</w:t>
      </w:r>
      <w:r>
        <w:rPr>
          <w:rFonts w:hint="eastAsia"/>
          <w:color w:val="000000"/>
          <w:szCs w:val="21"/>
          <w:u w:val="single"/>
          <w:lang w:eastAsia="zh-CN"/>
        </w:rPr>
        <w:t>安徽奥园体育产业集团有限责任公司</w:t>
      </w:r>
      <w:r>
        <w:rPr>
          <w:rFonts w:hint="eastAsia"/>
          <w:color w:val="000000"/>
          <w:szCs w:val="21"/>
          <w:u w:val="single"/>
          <w:lang w:val="en-US" w:eastAsia="zh-CN"/>
        </w:rPr>
        <w:t>城东项目部</w:t>
      </w:r>
      <w:r>
        <w:rPr>
          <w:rFonts w:hint="eastAsia"/>
          <w:color w:val="000000"/>
          <w:szCs w:val="21"/>
          <w:u w:val="single"/>
        </w:rPr>
        <w:t xml:space="preserve">   </w:t>
      </w:r>
    </w:p>
    <w:p>
      <w:pPr>
        <w:pStyle w:val="15"/>
        <w:spacing w:line="360" w:lineRule="auto"/>
        <w:ind w:firstLine="420" w:firstLineChars="200"/>
        <w:rPr>
          <w:rFonts w:hint="eastAsia"/>
          <w:color w:val="000000"/>
          <w:szCs w:val="21"/>
        </w:rPr>
      </w:pPr>
      <w:r>
        <w:rPr>
          <w:rFonts w:hint="eastAsia"/>
          <w:color w:val="000000"/>
          <w:szCs w:val="21"/>
        </w:rPr>
        <w:t>地址：</w:t>
      </w:r>
      <w:r>
        <w:rPr>
          <w:rFonts w:hint="eastAsia"/>
          <w:color w:val="000000"/>
          <w:szCs w:val="21"/>
          <w:u w:val="single"/>
        </w:rPr>
        <w:t xml:space="preserve">  </w:t>
      </w:r>
      <w:r>
        <w:rPr>
          <w:rFonts w:hint="eastAsia"/>
          <w:color w:val="000000"/>
          <w:szCs w:val="21"/>
          <w:u w:val="single"/>
          <w:lang w:val="en-US" w:eastAsia="zh-CN"/>
        </w:rPr>
        <w:t>芜湖市智慧城市协同创新中心</w:t>
      </w:r>
      <w:r>
        <w:rPr>
          <w:rFonts w:hint="eastAsia"/>
          <w:color w:val="000000"/>
          <w:szCs w:val="21"/>
          <w:u w:val="single"/>
        </w:rPr>
        <w:t xml:space="preserve">  </w:t>
      </w:r>
      <w:r>
        <w:rPr>
          <w:rFonts w:hint="eastAsia"/>
          <w:color w:val="000000"/>
          <w:szCs w:val="21"/>
        </w:rPr>
        <w:t xml:space="preserve"> </w:t>
      </w:r>
    </w:p>
    <w:p>
      <w:pPr>
        <w:pStyle w:val="15"/>
        <w:spacing w:line="360" w:lineRule="auto"/>
        <w:ind w:firstLine="420" w:firstLineChars="200"/>
        <w:rPr>
          <w:rFonts w:hint="eastAsia"/>
          <w:color w:val="000000"/>
          <w:szCs w:val="21"/>
        </w:rPr>
      </w:pPr>
      <w:r>
        <w:rPr>
          <w:rFonts w:hint="eastAsia"/>
          <w:color w:val="000000"/>
          <w:szCs w:val="21"/>
        </w:rPr>
        <w:t>联系人：</w:t>
      </w:r>
      <w:r>
        <w:rPr>
          <w:rFonts w:hint="eastAsia"/>
          <w:color w:val="000000"/>
          <w:szCs w:val="21"/>
          <w:u w:val="single"/>
        </w:rPr>
        <w:t xml:space="preserve"> </w:t>
      </w:r>
      <w:r>
        <w:rPr>
          <w:rFonts w:hint="eastAsia"/>
          <w:color w:val="000000"/>
          <w:szCs w:val="21"/>
          <w:u w:val="single"/>
          <w:lang w:val="en-US" w:eastAsia="zh-CN"/>
        </w:rPr>
        <w:t>谈鑫钰</w:t>
      </w:r>
      <w:r>
        <w:rPr>
          <w:rFonts w:hint="eastAsia"/>
          <w:color w:val="000000"/>
          <w:szCs w:val="21"/>
          <w:u w:val="single"/>
        </w:rPr>
        <w:t xml:space="preserve">  </w:t>
      </w:r>
    </w:p>
    <w:p>
      <w:pPr>
        <w:pStyle w:val="15"/>
        <w:spacing w:line="360" w:lineRule="auto"/>
        <w:ind w:firstLine="420" w:firstLineChars="200"/>
        <w:rPr>
          <w:rFonts w:hint="eastAsia"/>
          <w:color w:val="000000"/>
          <w:szCs w:val="21"/>
        </w:rPr>
      </w:pPr>
      <w:r>
        <w:rPr>
          <w:rFonts w:hint="eastAsia"/>
          <w:color w:val="000000"/>
          <w:szCs w:val="21"/>
        </w:rPr>
        <w:t>联系电话：</w:t>
      </w:r>
      <w:r>
        <w:rPr>
          <w:rFonts w:hint="eastAsia"/>
          <w:color w:val="000000"/>
          <w:szCs w:val="21"/>
          <w:u w:val="single"/>
        </w:rPr>
        <w:t xml:space="preserve"> </w:t>
      </w:r>
      <w:r>
        <w:rPr>
          <w:rFonts w:hint="eastAsia"/>
          <w:color w:val="000000"/>
          <w:szCs w:val="21"/>
          <w:u w:val="single"/>
          <w:lang w:val="en-US" w:eastAsia="zh-CN"/>
        </w:rPr>
        <w:t xml:space="preserve"> 0553-4822096、13305533588</w:t>
      </w:r>
      <w:r>
        <w:rPr>
          <w:rFonts w:hint="eastAsia"/>
          <w:color w:val="000000"/>
          <w:szCs w:val="21"/>
          <w:u w:val="single"/>
        </w:rPr>
        <w:t xml:space="preserve"> </w:t>
      </w:r>
      <w:r>
        <w:rPr>
          <w:rFonts w:hint="eastAsia"/>
          <w:color w:val="000000"/>
          <w:szCs w:val="21"/>
          <w:u w:val="single"/>
          <w:lang w:val="en-US" w:eastAsia="zh-CN"/>
        </w:rPr>
        <w:t xml:space="preserve"> </w:t>
      </w:r>
      <w:r>
        <w:rPr>
          <w:rFonts w:hint="eastAsia"/>
          <w:color w:val="000000"/>
          <w:szCs w:val="21"/>
          <w:u w:val="single"/>
        </w:rPr>
        <w:t xml:space="preserve">  </w:t>
      </w:r>
      <w:r>
        <w:rPr>
          <w:rFonts w:hint="eastAsia"/>
          <w:color w:val="000000"/>
          <w:szCs w:val="21"/>
        </w:rPr>
        <w:t xml:space="preserve">  </w:t>
      </w:r>
    </w:p>
    <w:p>
      <w:pPr>
        <w:pStyle w:val="15"/>
        <w:spacing w:line="360" w:lineRule="auto"/>
        <w:ind w:firstLine="420" w:firstLineChars="200"/>
        <w:rPr>
          <w:rFonts w:hint="eastAsia"/>
          <w:color w:val="000000"/>
          <w:szCs w:val="21"/>
        </w:rPr>
      </w:pPr>
    </w:p>
    <w:p>
      <w:pPr>
        <w:pStyle w:val="15"/>
        <w:spacing w:line="360" w:lineRule="auto"/>
        <w:ind w:firstLine="420" w:firstLineChars="200"/>
        <w:rPr>
          <w:rFonts w:hint="eastAsia" w:eastAsia="宋体"/>
          <w:color w:val="000000"/>
          <w:szCs w:val="21"/>
          <w:lang w:eastAsia="zh-CN"/>
        </w:rPr>
      </w:pPr>
    </w:p>
    <w:p>
      <w:pPr>
        <w:jc w:val="center"/>
        <w:rPr>
          <w:rFonts w:hint="eastAsia"/>
          <w:color w:val="000000"/>
          <w:lang w:eastAsia="zh-CN"/>
        </w:rPr>
      </w:pPr>
    </w:p>
    <w:p>
      <w:pPr>
        <w:jc w:val="center"/>
        <w:rPr>
          <w:rFonts w:hint="eastAsia"/>
          <w:color w:val="000000"/>
          <w:lang w:eastAsia="zh-CN"/>
        </w:rPr>
      </w:pPr>
    </w:p>
    <w:p>
      <w:pPr>
        <w:jc w:val="center"/>
        <w:rPr>
          <w:rFonts w:hint="eastAsia"/>
          <w:color w:val="000000"/>
          <w:lang w:eastAsia="zh-CN"/>
        </w:rPr>
      </w:pPr>
    </w:p>
    <w:p>
      <w:pPr>
        <w:jc w:val="right"/>
        <w:rPr>
          <w:rFonts w:hint="default"/>
          <w:color w:val="000000"/>
          <w:lang w:val="en-US" w:eastAsia="zh-CN"/>
        </w:rPr>
      </w:pPr>
      <w:r>
        <w:rPr>
          <w:rFonts w:hint="eastAsia"/>
          <w:color w:val="000000"/>
          <w:lang w:eastAsia="zh-CN"/>
        </w:rPr>
        <w:t>安徽奥园体育产业集团有限责任公司</w:t>
      </w:r>
      <w:r>
        <w:rPr>
          <w:rFonts w:hint="eastAsia"/>
          <w:color w:val="000000"/>
          <w:lang w:val="en-US" w:eastAsia="zh-CN"/>
        </w:rPr>
        <w:t>城东项目部</w:t>
      </w:r>
    </w:p>
    <w:p>
      <w:pPr>
        <w:jc w:val="center"/>
        <w:rPr>
          <w:rFonts w:hint="default"/>
          <w:color w:val="000000"/>
          <w:lang w:val="en-US" w:eastAsia="zh-CN"/>
        </w:rPr>
      </w:pPr>
      <w:r>
        <w:rPr>
          <w:rFonts w:hint="eastAsia"/>
          <w:color w:val="000000"/>
          <w:lang w:val="en-US" w:eastAsia="zh-CN"/>
        </w:rPr>
        <w:t xml:space="preserve">                                 2023年1月30日</w:t>
      </w:r>
    </w:p>
    <w:p>
      <w:pPr>
        <w:jc w:val="center"/>
        <w:rPr>
          <w:rFonts w:hint="eastAsia"/>
          <w:color w:val="000000"/>
          <w:lang w:eastAsia="zh-CN"/>
        </w:rPr>
      </w:pPr>
    </w:p>
    <w:p>
      <w:pPr>
        <w:jc w:val="center"/>
        <w:rPr>
          <w:rFonts w:hint="eastAsia"/>
          <w:color w:val="000000"/>
          <w:lang w:eastAsia="zh-CN"/>
        </w:rPr>
      </w:pPr>
    </w:p>
    <w:p>
      <w:pPr>
        <w:rPr>
          <w:rFonts w:hint="eastAsia"/>
          <w:color w:val="000000"/>
          <w:lang w:eastAsia="zh-CN"/>
        </w:rPr>
      </w:pPr>
      <w:r>
        <w:rPr>
          <w:rFonts w:hint="eastAsia"/>
          <w:color w:val="000000"/>
          <w:lang w:eastAsia="zh-CN"/>
        </w:rPr>
        <w:br w:type="page"/>
      </w:r>
    </w:p>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lang w:eastAsia="zh-CN"/>
        </w:rPr>
      </w:pPr>
      <w:r>
        <w:rPr>
          <w:rFonts w:hint="eastAsia"/>
          <w:b/>
          <w:bCs/>
          <w:lang w:val="en-US" w:eastAsia="zh-CN"/>
        </w:rPr>
        <w:t>一、</w:t>
      </w:r>
      <w:r>
        <w:rPr>
          <w:rFonts w:hint="eastAsia"/>
          <w:b/>
          <w:bCs/>
          <w:lang w:eastAsia="zh-CN"/>
        </w:rPr>
        <w:t>支付方式</w:t>
      </w:r>
      <w:r>
        <w:rPr>
          <w:rFonts w:hint="eastAsia"/>
          <w:b/>
          <w:bCs/>
          <w:lang w:val="en-US" w:eastAsia="zh-CN"/>
        </w:rPr>
        <w:t xml:space="preserve"> </w:t>
      </w:r>
      <w:r>
        <w:rPr>
          <w:rFonts w:hint="eastAsia"/>
          <w:b w:val="0"/>
          <w:bCs w:val="0"/>
          <w:lang w:eastAsia="zh-CN"/>
        </w:rPr>
        <w:t>中标后根据项目完成质量按照中标价支付。具体支付方式在合同中另行商议。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eastAsia="zh-CN"/>
        </w:rPr>
      </w:pPr>
      <w:r>
        <w:rPr>
          <w:rFonts w:hint="eastAsia"/>
          <w:b/>
          <w:bCs/>
          <w:lang w:eastAsia="zh-CN"/>
        </w:rPr>
        <w:t>二、合同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val="0"/>
          <w:bCs w:val="0"/>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签订的合同为总价包干合同，投标人中标后，总价不予改动完成业主规定的项目，请投标人自行查看现场并积极和业主对接，否则自行承担风险。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三、</w:t>
      </w:r>
      <w:r>
        <w:rPr>
          <w:rFonts w:hint="eastAsia"/>
          <w:b/>
          <w:bCs/>
        </w:rPr>
        <w:t>投标人资质条件、能力和信誉</w:t>
      </w:r>
    </w:p>
    <w:p>
      <w:pPr>
        <w:pStyle w:val="15"/>
        <w:spacing w:line="360" w:lineRule="auto"/>
        <w:ind w:firstLine="420" w:firstLineChars="200"/>
        <w:rPr>
          <w:rFonts w:hint="eastAsia"/>
          <w:color w:val="000000"/>
          <w:szCs w:val="21"/>
          <w:lang w:eastAsia="zh-CN"/>
        </w:rPr>
      </w:pPr>
      <w:r>
        <w:rPr>
          <w:rFonts w:hint="eastAsia"/>
          <w:color w:val="000000"/>
          <w:szCs w:val="21"/>
          <w:lang w:eastAsia="zh-CN"/>
        </w:rPr>
        <w:t>需具备独立法人资格。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lang w:val="en-US" w:eastAsia="zh-CN"/>
        </w:rPr>
      </w:pPr>
      <w:r>
        <w:rPr>
          <w:rFonts w:hint="eastAsia"/>
          <w:b/>
          <w:bCs/>
          <w:lang w:val="en-US" w:eastAsia="zh-CN"/>
        </w:rPr>
        <w:t>四、</w:t>
      </w:r>
      <w:r>
        <w:rPr>
          <w:rFonts w:hint="eastAsia"/>
          <w:b/>
          <w:bCs/>
        </w:rPr>
        <w:t>对投标人的资格审查方式</w:t>
      </w:r>
      <w:r>
        <w:rPr>
          <w:rFonts w:hint="eastAsia"/>
          <w:b/>
          <w:bCs/>
          <w:lang w:val="en-US" w:eastAsia="zh-CN"/>
        </w:rPr>
        <w:t xml:space="preserve">  </w:t>
      </w:r>
      <w:r>
        <w:rPr>
          <w:rFonts w:hint="eastAsia"/>
          <w:b w:val="0"/>
          <w:bCs w:val="0"/>
        </w:rPr>
        <w:t>资格后审</w:t>
      </w:r>
      <w:r>
        <w:rPr>
          <w:rFonts w:hint="eastAsia"/>
          <w:b w:val="0"/>
          <w:bCs w:val="0"/>
          <w:lang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五、</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密封方式建议为胶装，文件袋外需明确标明投标单位名称、地址、法定代表人名称和日期，并制作有页码的目录，标书每张纸需标明页码并和目录对应（正本、副本和电子版文件有异议时以正本为准。同时请勿以回形针，燕尾夹等临时固定的方式制作投标文件，否则按不符合装订要求处理，不予参与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rPr>
        <w:t>1</w:t>
      </w:r>
      <w:r>
        <w:rPr>
          <w:rFonts w:hint="eastAsia"/>
          <w:color w:val="000000"/>
          <w:szCs w:val="21"/>
        </w:rPr>
        <w:t>．</w:t>
      </w:r>
      <w:r>
        <w:rPr>
          <w:rFonts w:hint="eastAsia" w:hAnsi="宋体"/>
          <w:color w:val="000000"/>
          <w:szCs w:val="21"/>
        </w:rPr>
        <w:t>宣布开标纪律</w:t>
      </w:r>
      <w:r>
        <w:rPr>
          <w:rFonts w:hint="eastAsia" w:hAnsi="宋体"/>
          <w:color w:val="000000"/>
          <w:szCs w:val="21"/>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rPr>
        <w:t>2</w:t>
      </w:r>
      <w:r>
        <w:rPr>
          <w:rFonts w:hint="eastAsia"/>
          <w:color w:val="000000"/>
          <w:szCs w:val="21"/>
        </w:rPr>
        <w:t>．</w:t>
      </w:r>
      <w:r>
        <w:rPr>
          <w:rFonts w:hint="eastAsia" w:hAnsi="宋体"/>
          <w:color w:val="000000"/>
          <w:szCs w:val="21"/>
        </w:rPr>
        <w:t>宣布开标人、招标人、监督人等有关人员姓名</w:t>
      </w:r>
      <w:r>
        <w:rPr>
          <w:rFonts w:hint="eastAsia" w:hAnsi="宋体"/>
          <w:color w:val="000000"/>
          <w:szCs w:val="21"/>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r>
        <w:rPr>
          <w:rFonts w:hint="eastAsia" w:hAnsi="宋体"/>
          <w:color w:val="000000"/>
          <w:szCs w:val="21"/>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有效最低价中标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eastAsia="zh-CN"/>
        </w:rPr>
        <w:t>低</w:t>
      </w:r>
      <w:r>
        <w:rPr>
          <w:rFonts w:hint="eastAsia" w:ascii="宋体" w:hAnsi="宋体"/>
          <w:color w:val="000000"/>
          <w:szCs w:val="21"/>
        </w:rPr>
        <w:t>到</w:t>
      </w:r>
      <w:r>
        <w:rPr>
          <w:rFonts w:hint="eastAsia" w:ascii="宋体" w:hAnsi="宋体"/>
          <w:color w:val="000000"/>
          <w:szCs w:val="21"/>
          <w:lang w:eastAsia="zh-CN"/>
        </w:rPr>
        <w:t>高</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四</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2、到达西门后按照下图红色线路至指定位置（至此地可看到保安亭，抬头可看到体育场的标识）。</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3.1按照图示路线至2层平台（二楼平台有门禁，必须联系招标人或者保安才可进入）</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408170" cy="3305810"/>
            <wp:effectExtent l="0" t="0" r="11430" b="889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6"/>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778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7"/>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8"/>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9"/>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0"/>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1"/>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Cs w:val="27"/>
          <w:u w:val="single"/>
          <w:lang w:eastAsia="zh-CN"/>
        </w:rPr>
        <w:t>安徽奥园体育产业集团有限责任公司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val="en-US" w:eastAsia="zh-CN"/>
        </w:rPr>
        <w:t>服务</w:t>
      </w:r>
      <w:r>
        <w:rPr>
          <w:rFonts w:hint="eastAsia"/>
          <w:color w:val="000000"/>
          <w:lang w:eastAsia="zh-CN"/>
        </w:rPr>
        <w:t>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val="en-US" w:eastAsia="zh-CN"/>
        </w:rPr>
        <w:t>磋商</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val="en-US" w:eastAsia="zh-CN"/>
        </w:rPr>
        <w:t>磋商</w:t>
      </w:r>
      <w:bookmarkStart w:id="0" w:name="_GoBack"/>
      <w:bookmarkEnd w:id="0"/>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2、如果你单位接受我们的投标，我们将保证在</w:t>
      </w:r>
      <w:r>
        <w:rPr>
          <w:rFonts w:hint="eastAsia" w:ascii="宋体" w:hAnsi="宋体" w:eastAsia="宋体" w:cs="宋体"/>
          <w:color w:val="auto"/>
          <w:u w:val="single"/>
          <w:lang w:val="en-US" w:eastAsia="zh-CN"/>
        </w:rPr>
        <w:t xml:space="preserve">     </w:t>
      </w:r>
      <w:r>
        <w:rPr>
          <w:rFonts w:hint="eastAsia"/>
          <w:color w:val="000000"/>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eastAsia="zh-CN"/>
        </w:rPr>
        <w:t>安徽奥园体育产业集团有限责任公司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9"/>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9"/>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9"/>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9"/>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ind w:firstLine="1928" w:firstLineChars="60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ind w:firstLine="3150" w:firstLineChars="1500"/>
        <w:jc w:val="both"/>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rPr>
          <w:rFonts w:hint="eastAsia" w:ascii="宋体" w:hAnsi="宋体" w:cs="宋体"/>
          <w:b/>
          <w:color w:val="000000"/>
          <w:kern w:val="2"/>
          <w:sz w:val="32"/>
          <w:szCs w:val="20"/>
          <w:lang w:val="en-US" w:eastAsia="zh-CN" w:bidi="ar-SA"/>
        </w:rPr>
      </w:pPr>
    </w:p>
    <w:p>
      <w:pPr>
        <w:numPr>
          <w:ilvl w:val="0"/>
          <w:numId w:val="1"/>
        </w:numPr>
        <w:rPr>
          <w:rFonts w:hint="eastAsia" w:ascii="宋体" w:hAnsi="宋体" w:eastAsia="宋体" w:cs="宋体"/>
          <w:b/>
          <w:color w:val="000000"/>
          <w:kern w:val="2"/>
          <w:sz w:val="32"/>
          <w:szCs w:val="20"/>
          <w:lang w:val="en-US" w:eastAsia="zh-CN" w:bidi="ar-SA"/>
        </w:rPr>
      </w:pPr>
      <w:r>
        <w:rPr>
          <w:rFonts w:hint="eastAsia" w:ascii="宋体" w:hAnsi="宋体" w:eastAsia="宋体" w:cs="宋体"/>
          <w:b/>
          <w:color w:val="000000"/>
          <w:kern w:val="2"/>
          <w:sz w:val="32"/>
          <w:szCs w:val="20"/>
          <w:lang w:val="en-US" w:eastAsia="zh-CN" w:bidi="ar-SA"/>
        </w:rPr>
        <w:t>二次优惠条件报价函</w:t>
      </w:r>
    </w:p>
    <w:p>
      <w:pPr>
        <w:pStyle w:val="2"/>
        <w:numPr>
          <w:ilvl w:val="0"/>
          <w:numId w:val="0"/>
        </w:numPr>
        <w:rPr>
          <w:rFonts w:hint="eastAsia"/>
        </w:rPr>
      </w:pPr>
    </w:p>
    <w:p>
      <w:pPr>
        <w:keepNext w:val="0"/>
        <w:keepLines w:val="0"/>
        <w:pageBreakBefore w:val="0"/>
        <w:widowControl w:val="0"/>
        <w:kinsoku/>
        <w:wordWrap/>
        <w:overflowPunct/>
        <w:topLinePunct w:val="0"/>
        <w:autoSpaceDE/>
        <w:autoSpaceDN/>
        <w:bidi w:val="0"/>
        <w:spacing w:line="480" w:lineRule="auto"/>
        <w:ind w:left="-3" w:leftChars="-20" w:hanging="39" w:hangingChars="16"/>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default" w:ascii="宋体" w:hAnsi="宋体" w:cs="宋体"/>
          <w:color w:val="000000"/>
          <w:lang w:val="en-US" w:eastAsia="zh-CN"/>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6BBB8"/>
    <w:multiLevelType w:val="singleLevel"/>
    <w:tmpl w:val="9036BBB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NDY0MTQxMTdhNTZjNDBkMzEyYzhlNzJhZDVhYTcifQ=="/>
    <w:docVar w:name="KSO_WPS_MARK_KEY" w:val="2f07082a-d56a-4d73-b9b0-f765817e9bbc"/>
  </w:docVars>
  <w:rsids>
    <w:rsidRoot w:val="1B125D44"/>
    <w:rsid w:val="00125861"/>
    <w:rsid w:val="0021564F"/>
    <w:rsid w:val="007204A5"/>
    <w:rsid w:val="013F553C"/>
    <w:rsid w:val="016C71F3"/>
    <w:rsid w:val="02230847"/>
    <w:rsid w:val="03F31671"/>
    <w:rsid w:val="04E2157A"/>
    <w:rsid w:val="05085B74"/>
    <w:rsid w:val="05500BDA"/>
    <w:rsid w:val="05927B90"/>
    <w:rsid w:val="07D16002"/>
    <w:rsid w:val="07DA39BA"/>
    <w:rsid w:val="07DE0866"/>
    <w:rsid w:val="080A6148"/>
    <w:rsid w:val="08C23298"/>
    <w:rsid w:val="0AA3084A"/>
    <w:rsid w:val="0AA52A19"/>
    <w:rsid w:val="0B346450"/>
    <w:rsid w:val="0C106CC7"/>
    <w:rsid w:val="0F87344A"/>
    <w:rsid w:val="0FCA7C40"/>
    <w:rsid w:val="10944007"/>
    <w:rsid w:val="10BD35C7"/>
    <w:rsid w:val="10E332CC"/>
    <w:rsid w:val="1288733C"/>
    <w:rsid w:val="137A57A0"/>
    <w:rsid w:val="168536C7"/>
    <w:rsid w:val="173737F0"/>
    <w:rsid w:val="18414ADE"/>
    <w:rsid w:val="1B125D44"/>
    <w:rsid w:val="1B667F92"/>
    <w:rsid w:val="1B9211AC"/>
    <w:rsid w:val="1BF12377"/>
    <w:rsid w:val="1D2919C6"/>
    <w:rsid w:val="1D333D07"/>
    <w:rsid w:val="1F3D1094"/>
    <w:rsid w:val="223D47C1"/>
    <w:rsid w:val="26AA2D6F"/>
    <w:rsid w:val="26BB1EFF"/>
    <w:rsid w:val="277B5C00"/>
    <w:rsid w:val="277F4620"/>
    <w:rsid w:val="279F35CF"/>
    <w:rsid w:val="27E36C9A"/>
    <w:rsid w:val="2BD83BD4"/>
    <w:rsid w:val="2C6D12BF"/>
    <w:rsid w:val="2C8F207F"/>
    <w:rsid w:val="2CAF6062"/>
    <w:rsid w:val="2DC7277D"/>
    <w:rsid w:val="2E77648E"/>
    <w:rsid w:val="2EB01C1E"/>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3C95804"/>
    <w:rsid w:val="45065D15"/>
    <w:rsid w:val="453D1EAB"/>
    <w:rsid w:val="4541547F"/>
    <w:rsid w:val="46580DC6"/>
    <w:rsid w:val="46B34549"/>
    <w:rsid w:val="479E36B7"/>
    <w:rsid w:val="484A2203"/>
    <w:rsid w:val="488607BD"/>
    <w:rsid w:val="49184B37"/>
    <w:rsid w:val="497A0865"/>
    <w:rsid w:val="49D46CB0"/>
    <w:rsid w:val="49FF719E"/>
    <w:rsid w:val="4C2D26A8"/>
    <w:rsid w:val="4C815903"/>
    <w:rsid w:val="4F595D29"/>
    <w:rsid w:val="4F874A1E"/>
    <w:rsid w:val="4FA47125"/>
    <w:rsid w:val="4FBA4F9A"/>
    <w:rsid w:val="519F5DF6"/>
    <w:rsid w:val="52B81F63"/>
    <w:rsid w:val="533B6781"/>
    <w:rsid w:val="53ED65D0"/>
    <w:rsid w:val="55991C39"/>
    <w:rsid w:val="55C1126B"/>
    <w:rsid w:val="56486A5C"/>
    <w:rsid w:val="5656711B"/>
    <w:rsid w:val="56DA32B7"/>
    <w:rsid w:val="56E85032"/>
    <w:rsid w:val="56FE711B"/>
    <w:rsid w:val="574E385A"/>
    <w:rsid w:val="584F031D"/>
    <w:rsid w:val="585041D0"/>
    <w:rsid w:val="58AF355B"/>
    <w:rsid w:val="598D04A5"/>
    <w:rsid w:val="5AF52397"/>
    <w:rsid w:val="5B0F149A"/>
    <w:rsid w:val="5B834092"/>
    <w:rsid w:val="5C900849"/>
    <w:rsid w:val="5CCE37B4"/>
    <w:rsid w:val="5DD9443E"/>
    <w:rsid w:val="5DF66C02"/>
    <w:rsid w:val="5E055233"/>
    <w:rsid w:val="5E1D07CE"/>
    <w:rsid w:val="5E63627B"/>
    <w:rsid w:val="5E891E72"/>
    <w:rsid w:val="5EAC3900"/>
    <w:rsid w:val="5EC07221"/>
    <w:rsid w:val="607F741D"/>
    <w:rsid w:val="608A5EC3"/>
    <w:rsid w:val="61407F3E"/>
    <w:rsid w:val="62655CF7"/>
    <w:rsid w:val="63612E2E"/>
    <w:rsid w:val="63E527AF"/>
    <w:rsid w:val="64975011"/>
    <w:rsid w:val="65315B87"/>
    <w:rsid w:val="65637D6D"/>
    <w:rsid w:val="669712F4"/>
    <w:rsid w:val="66B3545E"/>
    <w:rsid w:val="679B54E0"/>
    <w:rsid w:val="685C6397"/>
    <w:rsid w:val="68D77A50"/>
    <w:rsid w:val="69C41170"/>
    <w:rsid w:val="69EF18AB"/>
    <w:rsid w:val="6B2512A4"/>
    <w:rsid w:val="6DD442E6"/>
    <w:rsid w:val="6E8B507F"/>
    <w:rsid w:val="6F317178"/>
    <w:rsid w:val="6FF123B3"/>
    <w:rsid w:val="70802253"/>
    <w:rsid w:val="70CB669B"/>
    <w:rsid w:val="71346C20"/>
    <w:rsid w:val="71A70976"/>
    <w:rsid w:val="721B6521"/>
    <w:rsid w:val="72370F8E"/>
    <w:rsid w:val="725E7F27"/>
    <w:rsid w:val="7491561A"/>
    <w:rsid w:val="75792336"/>
    <w:rsid w:val="757D285C"/>
    <w:rsid w:val="75A73B15"/>
    <w:rsid w:val="7627713C"/>
    <w:rsid w:val="773A5AF5"/>
    <w:rsid w:val="773D7394"/>
    <w:rsid w:val="7A9F59AC"/>
    <w:rsid w:val="7B234AF2"/>
    <w:rsid w:val="7B9D2AF7"/>
    <w:rsid w:val="7F2F3AEB"/>
    <w:rsid w:val="7F9935D5"/>
    <w:rsid w:val="7FDF1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4">
    <w:name w:val="page number"/>
    <w:unhideWhenUsed/>
    <w:qFormat/>
    <w:uiPriority w:val="0"/>
  </w:style>
  <w:style w:type="paragraph" w:customStyle="1" w:styleId="15">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3448</Words>
  <Characters>3615</Characters>
  <Lines>0</Lines>
  <Paragraphs>0</Paragraphs>
  <TotalTime>26</TotalTime>
  <ScaleCrop>false</ScaleCrop>
  <LinksUpToDate>false</LinksUpToDate>
  <CharactersWithSpaces>4324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八千米海岸</cp:lastModifiedBy>
  <cp:lastPrinted>2022-08-05T07:08:00Z</cp:lastPrinted>
  <dcterms:modified xsi:type="dcterms:W3CDTF">2023-01-30T06:08:15Z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059CF99F193348FDA51E46E01141515D</vt:lpwstr>
  </property>
</Properties>
</file>