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highlight w:val="yellow"/>
          <w:lang w:eastAsia="zh-CN"/>
        </w:rPr>
      </w:pPr>
      <w:r>
        <w:rPr>
          <w:rFonts w:hint="eastAsia"/>
          <w:b/>
          <w:bCs/>
          <w:highlight w:val="none"/>
          <w:lang w:val="en-US" w:eastAsia="zh-CN"/>
        </w:rPr>
        <w:t>一、</w:t>
      </w:r>
      <w:r>
        <w:rPr>
          <w:rFonts w:hint="eastAsia"/>
          <w:b/>
          <w:bCs/>
          <w:highlight w:val="none"/>
          <w:lang w:eastAsia="zh-CN"/>
        </w:rPr>
        <w:t>支付方式：具体支付方式在合同中另行商议。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二、</w:t>
      </w:r>
      <w:r>
        <w:rPr>
          <w:rFonts w:hint="eastAsia"/>
          <w:b/>
          <w:bCs/>
        </w:rPr>
        <w:t>投标人资质条件、能力和信誉</w:t>
      </w:r>
    </w:p>
    <w:p>
      <w:pPr>
        <w:pStyle w:val="11"/>
        <w:spacing w:line="360" w:lineRule="auto"/>
        <w:rPr>
          <w:rFonts w:hint="eastAsia"/>
          <w:color w:val="000000"/>
          <w:szCs w:val="21"/>
          <w:lang w:eastAsia="zh-CN"/>
        </w:rPr>
      </w:pPr>
      <w:r>
        <w:rPr>
          <w:rFonts w:hint="eastAsia"/>
          <w:lang w:val="en-US" w:eastAsia="zh-CN"/>
        </w:rPr>
        <w:t>1.1</w:t>
      </w:r>
      <w:r>
        <w:rPr>
          <w:rFonts w:hint="eastAsia"/>
          <w:color w:val="000000"/>
          <w:szCs w:val="21"/>
          <w:lang w:eastAsia="zh-CN"/>
        </w:rPr>
        <w:t>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1.2</w:t>
      </w:r>
      <w:r>
        <w:rPr>
          <w:rFonts w:hint="eastAsia"/>
        </w:rPr>
        <w:t>不良行为记录：</w:t>
      </w:r>
      <w:r>
        <w:rPr>
          <w:rFonts w:hint="eastAsia"/>
          <w:lang w:eastAsia="zh-CN"/>
        </w:rPr>
        <w:t>国家企业信用公示系统</w:t>
      </w:r>
      <w:r>
        <w:rPr>
          <w:rFonts w:hint="eastAsia"/>
        </w:rPr>
        <w:t>https://ah.gsxt.gov.cn/corp-query-homepage.html</w:t>
      </w:r>
      <w:r>
        <w:rPr>
          <w:rFonts w:hint="eastAsia"/>
          <w:lang w:eastAsia="zh-CN"/>
        </w:rPr>
        <w:t>，截图说明未被列入经营异常名录，未被列入严重违法失信名单（两张截图）。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密封方式建议为胶装，文件袋外需明确标明投标单位名称、地址、法定代表人名称和日期，并制作有页码的目录，标书每张纸需标明页码并和目录对应（正本、副本和电子版文件有异议时以正本为准。同时请勿以回形针，燕尾夹等临时固定的方式制作投标文件，否则按不符合装订要求处理，不予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w:t>
      </w:r>
      <w:r>
        <w:rPr>
          <w:rFonts w:hint="eastAsia" w:ascii="宋体" w:hAnsi="宋体"/>
          <w:color w:val="000000"/>
          <w:szCs w:val="21"/>
          <w:lang w:val="en-US" w:eastAsia="zh-CN"/>
        </w:rPr>
        <w:t>高</w:t>
      </w:r>
      <w:r>
        <w:rPr>
          <w:rFonts w:hint="eastAsia" w:ascii="宋体" w:hAnsi="宋体"/>
          <w:color w:val="000000"/>
          <w:szCs w:val="21"/>
        </w:rPr>
        <w:t>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val="en-US" w:eastAsia="zh-CN"/>
        </w:rPr>
        <w:t>高</w:t>
      </w:r>
      <w:r>
        <w:rPr>
          <w:rFonts w:hint="eastAsia" w:ascii="宋体" w:hAnsi="宋体"/>
          <w:color w:val="000000"/>
          <w:szCs w:val="21"/>
        </w:rPr>
        <w:t>到</w:t>
      </w:r>
      <w:r>
        <w:rPr>
          <w:rFonts w:hint="eastAsia" w:ascii="宋体" w:hAnsi="宋体"/>
          <w:color w:val="000000"/>
          <w:szCs w:val="21"/>
          <w:lang w:val="en-US" w:eastAsia="zh-CN"/>
        </w:rPr>
        <w:t>低</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3175" b="8699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UYI/p&#10;3AAAAAsBAAAPAAAAAAAAAAEAIAAAACIAAABkcnMvZG93bnJldi54bWxQSwECFAAUAAAACACHTuJA&#10;VOsOcR0CAAD4AwAADgAAAAAAAAABACAAAAArAQAAZHJzL2Uyb0RvYy54bWxQSwUGAAAAAAYABgBZ&#10;AQAAugUAAAAA&#10;">
                <v:fill on="f" focussize="0,0"/>
                <v:stroke weight="4.5pt" color="#FF0000 [3204]" miterlimit="8" joinstyle="miter" endarrow="open"/>
                <v:imagedata o:title=""/>
                <o:lock v:ext="edit" aspectratio="f"/>
              </v:shape>
            </w:pict>
          </mc:Fallback>
        </mc:AlternateContent>
      </w:r>
      <w:r>
        <w:drawing>
          <wp:inline distT="0" distB="0" distL="114300" distR="114300">
            <wp:extent cx="7691755" cy="4937760"/>
            <wp:effectExtent l="0" t="0" r="444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13335" b="444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3.1按照图示路线至2层平台（二楼平台有门禁，必须联系招标人或者保安才可进入）</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408170" cy="3305810"/>
            <wp:effectExtent l="0" t="0" r="11430" b="127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6"/>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397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7"/>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8"/>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254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9"/>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1460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0"/>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4445" b="1079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1"/>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 w:val="21"/>
          <w:szCs w:val="27"/>
          <w:u w:val="single"/>
          <w:lang w:eastAsia="zh-CN"/>
        </w:rPr>
        <w:t>芜湖市奥园体育场馆运营有限公司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w:t>
      </w:r>
      <w:r>
        <w:rPr>
          <w:rFonts w:hint="eastAsia"/>
          <w:color w:val="000000"/>
          <w:lang w:eastAsia="zh-CN"/>
        </w:rPr>
        <w:t>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highlight w:val="none"/>
        </w:rPr>
      </w:pPr>
      <w:r>
        <w:rPr>
          <w:rFonts w:hint="eastAsia"/>
          <w:color w:val="000000"/>
          <w:highlight w:val="none"/>
        </w:rPr>
        <w:t>2、如果你单位接受我们的投标，我们将保证在</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color w:val="000000"/>
          <w:highlight w:val="none"/>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8"/>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8"/>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YmJlN2U4ZGZjNTRkZWQ3ZDlhZjk0MzI0NjcwOTcifQ=="/>
  </w:docVars>
  <w:rsids>
    <w:rsidRoot w:val="00000000"/>
    <w:rsid w:val="7B99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Plain Text"/>
    <w:basedOn w:val="1"/>
    <w:qFormat/>
    <w:uiPriority w:val="0"/>
    <w:rPr>
      <w:rFonts w:ascii="宋体" w:hAnsi="Courier New"/>
      <w:szCs w:val="21"/>
    </w:rPr>
  </w:style>
  <w:style w:type="paragraph" w:customStyle="1" w:styleId="11">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2023-02-06T06:46:36Z</dcterms:created>
  <dc:creator>86182</dc:creator>
  <cp:lastModifiedBy>86182</cp:lastModifiedBy>
  <dcterms:modified xsi:type="dcterms:W3CDTF">2023-02-06T06:47:39Z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88C2BA2D24EF4D4B8CEEA403D626AD62</vt:lpwstr>
  </property>
</Properties>
</file>